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E9922" w14:textId="1D89601C" w:rsidR="00087390" w:rsidRPr="00865395" w:rsidRDefault="00123B64" w:rsidP="00E86407">
      <w:pPr>
        <w:spacing w:after="0" w:line="240" w:lineRule="auto"/>
        <w:ind w:right="141"/>
        <w:jc w:val="right"/>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Долбоор</w:t>
      </w:r>
    </w:p>
    <w:p w14:paraId="57D5950D" w14:textId="77777777" w:rsidR="00BC0FC5" w:rsidRPr="00865395" w:rsidRDefault="00BC0FC5" w:rsidP="00594052">
      <w:pPr>
        <w:spacing w:after="0" w:line="240" w:lineRule="auto"/>
        <w:ind w:right="141"/>
        <w:jc w:val="right"/>
        <w:textAlignment w:val="baseline"/>
        <w:rPr>
          <w:rFonts w:ascii="Times New Roman" w:eastAsia="Times New Roman" w:hAnsi="Times New Roman" w:cs="Times New Roman"/>
          <w:sz w:val="28"/>
          <w:szCs w:val="28"/>
          <w:lang w:val="ky-KG" w:eastAsia="ru-RU"/>
        </w:rPr>
      </w:pPr>
    </w:p>
    <w:p w14:paraId="37C3FC8C" w14:textId="77777777" w:rsidR="00594052" w:rsidRPr="00865395" w:rsidRDefault="00594052" w:rsidP="00594052">
      <w:pPr>
        <w:spacing w:after="0" w:line="240" w:lineRule="auto"/>
        <w:ind w:right="141"/>
        <w:jc w:val="right"/>
        <w:textAlignment w:val="baseline"/>
        <w:rPr>
          <w:rFonts w:ascii="Times New Roman" w:eastAsia="Times New Roman" w:hAnsi="Times New Roman" w:cs="Times New Roman"/>
          <w:sz w:val="28"/>
          <w:szCs w:val="28"/>
          <w:lang w:val="ky-KG" w:eastAsia="ru-RU"/>
        </w:rPr>
      </w:pPr>
    </w:p>
    <w:p w14:paraId="31A12AA9" w14:textId="6BC45CD4" w:rsidR="00123B64" w:rsidRPr="00865395" w:rsidRDefault="00123B64" w:rsidP="00123B64">
      <w:pPr>
        <w:spacing w:after="0" w:line="240" w:lineRule="auto"/>
        <w:jc w:val="center"/>
        <w:textAlignment w:val="baseline"/>
        <w:rPr>
          <w:rFonts w:ascii="Times New Roman" w:eastAsia="Times New Roman" w:hAnsi="Times New Roman" w:cs="Times New Roman"/>
          <w:b/>
          <w:sz w:val="28"/>
          <w:szCs w:val="28"/>
          <w:lang w:val="ky-KG" w:eastAsia="ru-RU"/>
        </w:rPr>
      </w:pPr>
      <w:r w:rsidRPr="00865395">
        <w:rPr>
          <w:rFonts w:ascii="Times New Roman" w:eastAsia="Times New Roman" w:hAnsi="Times New Roman" w:cs="Times New Roman"/>
          <w:b/>
          <w:sz w:val="28"/>
          <w:szCs w:val="28"/>
          <w:lang w:val="ky-KG" w:eastAsia="ru-RU"/>
        </w:rPr>
        <w:t xml:space="preserve">БУЙРУК </w:t>
      </w:r>
    </w:p>
    <w:p w14:paraId="0EEE51F1" w14:textId="77777777" w:rsidR="00123B64" w:rsidRPr="00865395" w:rsidRDefault="00123B64" w:rsidP="00123B64">
      <w:pPr>
        <w:spacing w:after="0" w:line="240" w:lineRule="auto"/>
        <w:jc w:val="center"/>
        <w:textAlignment w:val="baseline"/>
        <w:rPr>
          <w:rFonts w:ascii="Times New Roman" w:eastAsia="Times New Roman" w:hAnsi="Times New Roman" w:cs="Times New Roman"/>
          <w:b/>
          <w:sz w:val="28"/>
          <w:szCs w:val="28"/>
          <w:lang w:val="ky-KG" w:eastAsia="ru-RU"/>
        </w:rPr>
      </w:pPr>
    </w:p>
    <w:p w14:paraId="5CA1C87D" w14:textId="77777777" w:rsidR="00123B64" w:rsidRPr="00865395" w:rsidRDefault="00123B64" w:rsidP="00123B64">
      <w:pPr>
        <w:spacing w:after="0" w:line="240" w:lineRule="auto"/>
        <w:jc w:val="center"/>
        <w:textAlignment w:val="baseline"/>
        <w:rPr>
          <w:rFonts w:ascii="Times New Roman" w:eastAsia="Times New Roman" w:hAnsi="Times New Roman" w:cs="Times New Roman"/>
          <w:b/>
          <w:sz w:val="28"/>
          <w:szCs w:val="28"/>
          <w:lang w:val="ky-KG" w:eastAsia="ru-RU"/>
        </w:rPr>
      </w:pPr>
      <w:r w:rsidRPr="00865395">
        <w:rPr>
          <w:rFonts w:ascii="Times New Roman" w:eastAsia="Times New Roman" w:hAnsi="Times New Roman" w:cs="Times New Roman"/>
          <w:b/>
          <w:sz w:val="28"/>
          <w:szCs w:val="28"/>
          <w:lang w:val="ky-KG" w:eastAsia="ru-RU"/>
        </w:rPr>
        <w:t>Мамлекеттик кызмат көрсөтүүлөрдүн административдик регламенттерин бекитүү жөнүндө</w:t>
      </w:r>
    </w:p>
    <w:p w14:paraId="45955168" w14:textId="77777777" w:rsidR="00123B64" w:rsidRPr="00865395" w:rsidRDefault="00123B64" w:rsidP="00123B64">
      <w:pPr>
        <w:spacing w:after="0" w:line="240" w:lineRule="auto"/>
        <w:jc w:val="center"/>
        <w:textAlignment w:val="baseline"/>
        <w:rPr>
          <w:rFonts w:ascii="Times New Roman" w:eastAsia="Times New Roman" w:hAnsi="Times New Roman" w:cs="Times New Roman"/>
          <w:b/>
          <w:sz w:val="28"/>
          <w:szCs w:val="28"/>
          <w:lang w:val="ky-KG" w:eastAsia="ru-RU"/>
        </w:rPr>
      </w:pPr>
    </w:p>
    <w:p w14:paraId="0C60CF23" w14:textId="7BA5270C" w:rsidR="00123B64" w:rsidRPr="00865395" w:rsidRDefault="00123B64" w:rsidP="00123B64">
      <w:pPr>
        <w:spacing w:after="0" w:line="240" w:lineRule="auto"/>
        <w:ind w:firstLine="567"/>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xml:space="preserve">Кыргыз Республикасынын Өкмөтүнүн </w:t>
      </w:r>
      <w:r w:rsidR="009940CD" w:rsidRPr="00865395">
        <w:rPr>
          <w:rFonts w:ascii="Times New Roman" w:eastAsia="Times New Roman" w:hAnsi="Times New Roman" w:cs="Times New Roman"/>
          <w:sz w:val="28"/>
          <w:szCs w:val="28"/>
          <w:lang w:val="ky-KG" w:eastAsia="ru-RU"/>
        </w:rPr>
        <w:t xml:space="preserve">2014-жылдын                                            15-сентябрындагы № 530 “Мамлекеттик органдарга жана жергиликтүү өз алдынча башкаруунун аткаруучу органдарына Кыргыз Республикасынын Өкмөтүнүн айрым ченем жазуу ыйгарым укуктарын берүү жөнүндө” жана </w:t>
      </w:r>
      <w:r w:rsidRPr="00865395">
        <w:rPr>
          <w:rFonts w:ascii="Times New Roman" w:eastAsia="Times New Roman" w:hAnsi="Times New Roman" w:cs="Times New Roman"/>
          <w:sz w:val="28"/>
          <w:szCs w:val="28"/>
          <w:lang w:val="ky-KG" w:eastAsia="ru-RU"/>
        </w:rPr>
        <w:t>2018-жылдын 16-январындагы № 26 “Мамлекеттик жана муниципалдык кызмат көрсөтүүлөрдүн административдик регламенттерин иштеп чыгуу жана оптималдаштыруу тартиби жөнүндө” токтомдоруна ылайык</w:t>
      </w:r>
      <w:r w:rsidR="00676D33" w:rsidRPr="00865395">
        <w:rPr>
          <w:rFonts w:ascii="Times New Roman" w:eastAsia="Times New Roman" w:hAnsi="Times New Roman" w:cs="Times New Roman"/>
          <w:sz w:val="28"/>
          <w:szCs w:val="28"/>
          <w:lang w:val="ky-KG" w:eastAsia="ru-RU"/>
        </w:rPr>
        <w:t>,</w:t>
      </w:r>
      <w:r w:rsidR="009940CD" w:rsidRPr="00865395">
        <w:rPr>
          <w:rFonts w:ascii="Times New Roman" w:eastAsia="Times New Roman" w:hAnsi="Times New Roman" w:cs="Times New Roman"/>
          <w:sz w:val="28"/>
          <w:szCs w:val="28"/>
          <w:lang w:val="ky-KG" w:eastAsia="ru-RU"/>
        </w:rPr>
        <w:t xml:space="preserve"> Кыргыз Республикасынын Айыл чарба министрлигинин ведомстволук бөлүмдөрү тарабынан </w:t>
      </w:r>
      <w:r w:rsidR="007247E0" w:rsidRPr="00865395">
        <w:rPr>
          <w:rFonts w:ascii="Times New Roman" w:eastAsia="Times New Roman" w:hAnsi="Times New Roman" w:cs="Times New Roman"/>
          <w:sz w:val="28"/>
          <w:szCs w:val="28"/>
          <w:lang w:val="ky-KG" w:eastAsia="ru-RU"/>
        </w:rPr>
        <w:t>көрсөтүлүүчү мамлекеттик кызматтарды көрсөтүүнүн сапатын жогорулатуу максатында</w:t>
      </w:r>
      <w:r w:rsidRPr="00865395">
        <w:rPr>
          <w:rFonts w:ascii="Times New Roman" w:eastAsia="Times New Roman" w:hAnsi="Times New Roman" w:cs="Times New Roman"/>
          <w:sz w:val="28"/>
          <w:szCs w:val="28"/>
          <w:lang w:val="ky-KG" w:eastAsia="ru-RU"/>
        </w:rPr>
        <w:t xml:space="preserve">, </w:t>
      </w:r>
      <w:r w:rsidRPr="00865395">
        <w:rPr>
          <w:rFonts w:ascii="Times New Roman" w:eastAsia="Times New Roman" w:hAnsi="Times New Roman" w:cs="Times New Roman"/>
          <w:b/>
          <w:sz w:val="28"/>
          <w:szCs w:val="28"/>
          <w:lang w:val="ky-KG" w:eastAsia="ru-RU"/>
        </w:rPr>
        <w:t>буйрук кылам:</w:t>
      </w:r>
    </w:p>
    <w:p w14:paraId="39D25E49" w14:textId="77777777" w:rsidR="00123B64" w:rsidRPr="00865395" w:rsidRDefault="00123B64" w:rsidP="00123B64">
      <w:pPr>
        <w:spacing w:after="0" w:line="240" w:lineRule="auto"/>
        <w:jc w:val="center"/>
        <w:textAlignment w:val="baseline"/>
        <w:rPr>
          <w:rFonts w:ascii="Times New Roman" w:eastAsia="Times New Roman" w:hAnsi="Times New Roman" w:cs="Times New Roman"/>
          <w:b/>
          <w:sz w:val="28"/>
          <w:szCs w:val="28"/>
          <w:lang w:val="ky-KG" w:eastAsia="ru-RU"/>
        </w:rPr>
      </w:pPr>
    </w:p>
    <w:p w14:paraId="0AF4C1B3" w14:textId="3F582400" w:rsidR="009C50DC" w:rsidRPr="00865395" w:rsidRDefault="00123B64" w:rsidP="009C50DC">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xml:space="preserve">1. </w:t>
      </w:r>
      <w:r w:rsidR="00676D33" w:rsidRPr="00865395">
        <w:rPr>
          <w:rFonts w:ascii="Times New Roman" w:eastAsia="Times New Roman" w:hAnsi="Times New Roman" w:cs="Times New Roman"/>
          <w:sz w:val="28"/>
          <w:szCs w:val="28"/>
          <w:lang w:val="ky-KG" w:eastAsia="ru-RU"/>
        </w:rPr>
        <w:t xml:space="preserve">Кыргыз Республикасынын Өкмөтүнүн 2012-жылдын </w:t>
      </w:r>
      <w:r w:rsidR="0096093B" w:rsidRPr="00865395">
        <w:rPr>
          <w:rFonts w:ascii="Times New Roman" w:eastAsia="Times New Roman" w:hAnsi="Times New Roman" w:cs="Times New Roman"/>
          <w:sz w:val="28"/>
          <w:szCs w:val="28"/>
          <w:lang w:val="ky-KG" w:eastAsia="ru-RU"/>
        </w:rPr>
        <w:t xml:space="preserve">                                   </w:t>
      </w:r>
      <w:r w:rsidR="00676D33" w:rsidRPr="00865395">
        <w:rPr>
          <w:rFonts w:ascii="Times New Roman" w:eastAsia="Times New Roman" w:hAnsi="Times New Roman" w:cs="Times New Roman"/>
          <w:sz w:val="28"/>
          <w:szCs w:val="28"/>
          <w:lang w:val="ky-KG" w:eastAsia="ru-RU"/>
        </w:rPr>
        <w:t>10-февралындагы № 85 токтому менен бекитилген 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w:t>
      </w:r>
      <w:r w:rsidR="009C50DC" w:rsidRPr="00865395">
        <w:rPr>
          <w:rFonts w:ascii="Times New Roman" w:eastAsia="Times New Roman" w:hAnsi="Times New Roman" w:cs="Times New Roman"/>
          <w:sz w:val="28"/>
          <w:szCs w:val="28"/>
          <w:lang w:val="ky-KG" w:eastAsia="ru-RU"/>
        </w:rPr>
        <w:t>н</w:t>
      </w:r>
      <w:r w:rsidR="00676D33" w:rsidRPr="00865395">
        <w:rPr>
          <w:rFonts w:ascii="Times New Roman" w:eastAsia="Times New Roman" w:hAnsi="Times New Roman" w:cs="Times New Roman"/>
          <w:sz w:val="28"/>
          <w:szCs w:val="28"/>
          <w:lang w:val="ky-KG" w:eastAsia="ru-RU"/>
        </w:rPr>
        <w:t xml:space="preserve">е (тизмесине) </w:t>
      </w:r>
      <w:r w:rsidR="009C50DC" w:rsidRPr="00865395">
        <w:rPr>
          <w:rFonts w:ascii="Times New Roman" w:eastAsia="Times New Roman" w:hAnsi="Times New Roman" w:cs="Times New Roman"/>
          <w:sz w:val="28"/>
          <w:szCs w:val="28"/>
          <w:lang w:val="ky-KG" w:eastAsia="ru-RU"/>
        </w:rPr>
        <w:t>(мындан ары - Мамлекеттик кызмат көрсөтүүлөрдүн бирдиктүү реестри (тизмеси)) киргизилген,</w:t>
      </w:r>
      <w:r w:rsidR="00676D33" w:rsidRPr="00865395">
        <w:rPr>
          <w:rFonts w:ascii="Times New Roman" w:eastAsia="Times New Roman" w:hAnsi="Times New Roman" w:cs="Times New Roman"/>
          <w:sz w:val="28"/>
          <w:szCs w:val="28"/>
          <w:lang w:val="ky-KG" w:eastAsia="ru-RU"/>
        </w:rPr>
        <w:t xml:space="preserve"> </w:t>
      </w:r>
      <w:r w:rsidR="009C50DC" w:rsidRPr="00865395">
        <w:rPr>
          <w:rFonts w:ascii="Times New Roman" w:eastAsia="Times New Roman" w:hAnsi="Times New Roman" w:cs="Times New Roman"/>
          <w:sz w:val="28"/>
          <w:szCs w:val="28"/>
          <w:lang w:val="ky-KG" w:eastAsia="ru-RU"/>
        </w:rPr>
        <w:t>Кыргыз Республикасынын Айыл чарба министрлигинин (мындан ары - Министрлик) ведомстволук бөлүмдөрү тарабынан көрсөтүлүүчү төмөнкү мамлекеттик кызмат көрсөтүүлөрдүн административдик регламенттери бекитилсин:</w:t>
      </w:r>
    </w:p>
    <w:p w14:paraId="1EE5AA89" w14:textId="54B05714" w:rsidR="00676D33" w:rsidRPr="00865395" w:rsidRDefault="009C50DC" w:rsidP="009C50DC">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xml:space="preserve">- “Жеке жана юридикалык жактардын билдирүүсү боюнча ветеринардык дары-дармек каражаттарынын натыйжалуулугуна жана коопсуздугуна экспертиза жүргүзүү” </w:t>
      </w:r>
      <w:r w:rsidR="006F2985" w:rsidRPr="00865395">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(тизмесинин) 5-главасынын 38-пункту) </w:t>
      </w:r>
      <w:r w:rsidRPr="00865395">
        <w:rPr>
          <w:rFonts w:ascii="Times New Roman" w:eastAsia="Times New Roman" w:hAnsi="Times New Roman" w:cs="Times New Roman"/>
          <w:sz w:val="28"/>
          <w:szCs w:val="28"/>
          <w:lang w:val="ky-KG" w:eastAsia="ru-RU"/>
        </w:rPr>
        <w:t>1-тиркемеге ылайык;</w:t>
      </w:r>
    </w:p>
    <w:p w14:paraId="58C2ABEF" w14:textId="21112E32" w:rsidR="009C50DC" w:rsidRPr="00865395" w:rsidRDefault="006F2985" w:rsidP="00011288">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“Айыл чарба өсүмдүктөрүнүн айдоолорунда өсүмдүктөрдү зыянкечтерден, илдеттерден жана отоо чөптөрдөн, ошондой эле биостимуляторлордон биологиялык коргоо” (Мамлекеттик кызмат көрсөтүүлөрдүн бирдиктүү реестринин (тизмесинин) 8-главасынын 3-пункту) 2-тиркемеге ылайык;</w:t>
      </w:r>
    </w:p>
    <w:p w14:paraId="2B260996" w14:textId="63B86B2D" w:rsidR="006F2985" w:rsidRPr="00865395" w:rsidRDefault="006F2985" w:rsidP="00011288">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“Шайкештик сертификатын берүү (айыл чарба өсүмдүктөрүнүн үрөндөрүнүн жана тигүүчү материалдарынын үрөнчүлүк сапатын лабораториялык аныктоонун натыйжалары боюнча республика ичинде берилет), Эл аралык Кызгылт сары сертификатты берүү (OISLS) (экспорттоло турган үрөн продукциясына берилет)”</w:t>
      </w:r>
      <w:r w:rsidRPr="00865395">
        <w:rPr>
          <w:lang w:val="ky-KG"/>
        </w:rPr>
        <w:t xml:space="preserve"> </w:t>
      </w:r>
      <w:r w:rsidRPr="00865395">
        <w:rPr>
          <w:rFonts w:ascii="Times New Roman" w:eastAsia="Times New Roman" w:hAnsi="Times New Roman" w:cs="Times New Roman"/>
          <w:sz w:val="28"/>
          <w:szCs w:val="28"/>
          <w:lang w:val="ky-KG" w:eastAsia="ru-RU"/>
        </w:rPr>
        <w:t xml:space="preserve">Мамлекеттик кызмат </w:t>
      </w:r>
      <w:r w:rsidRPr="00865395">
        <w:rPr>
          <w:rFonts w:ascii="Times New Roman" w:eastAsia="Times New Roman" w:hAnsi="Times New Roman" w:cs="Times New Roman"/>
          <w:sz w:val="28"/>
          <w:szCs w:val="28"/>
          <w:lang w:val="ky-KG" w:eastAsia="ru-RU"/>
        </w:rPr>
        <w:lastRenderedPageBreak/>
        <w:t>көрсөтүүлөрдүн бирдиктүү реестринин (тизмесинин) 4-главасынын 67-пункту) 3-тиркемеге ылайык;</w:t>
      </w:r>
    </w:p>
    <w:p w14:paraId="34F47D2F" w14:textId="47E1032D" w:rsidR="006F2985" w:rsidRPr="00865395" w:rsidRDefault="006F2985" w:rsidP="00011288">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“Айыл чарба өсүмдүктөрүнүн сорттуу айдоолоруна талаа инспекциясын жүргүзүү” Мамлекеттик кызмат көрсөтүүлөрдүн бирдиктүү реестринин (тизмесинин) 5-главасынын 15-пункту) 4-тиркемеге ылайык;</w:t>
      </w:r>
    </w:p>
    <w:p w14:paraId="1E43B4BC" w14:textId="56CBBF05" w:rsidR="006F2985" w:rsidRPr="00865395" w:rsidRDefault="006F2985" w:rsidP="00011288">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“Айыл чарба өсүмдүктөрүнүн үрөндөрүнүн жана тигүүчү материалдарынын сапатын лабораториялык аныктоо” Мамлекеттик кызмат көрсөтүүлөрдүн бирдиктүү реестринин (тизмесинин) 5-главасынын 16-пункту) 5-тиркемеге ылайык;</w:t>
      </w:r>
    </w:p>
    <w:p w14:paraId="5817E567" w14:textId="0FADF285" w:rsidR="006F2985" w:rsidRPr="00865395" w:rsidRDefault="006F2985" w:rsidP="006F29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“Өсүмдүктөргө, жер кыртышына, сугат сууларына пестициддер менен агрохимикаттардын калдыктарына, ошондой эле алардын стандарттарга жана техникалык шарттарга туура келүүсүнө жана а/ч товар өндүрүүчүлөрүнүн билдирмелери боюнча жер кыртышында аш болуучу заттардын жана гумустун болушуна анализ жүргүзүү” Мамлекеттик кызмат көрсөтүүлөрдүн бирдиктүү реестринин (тизмесинин) 5-главасынын 17-пункту) 6-тиркемеге ылайык;</w:t>
      </w:r>
    </w:p>
    <w:p w14:paraId="07BA4157" w14:textId="309D0AD8" w:rsidR="00E6752F" w:rsidRPr="00865395" w:rsidRDefault="00E6752F" w:rsidP="00E6752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“Зыянкечтерге каршы химиялык тазалоо (чегиртке жана ААК (америкалык ак көпөлөк)” Мамлекеттик кызмат көрсөтүүлөрдүн бирдиктүү реестринин (тизмесинин) 8-главасынын 1-пункту) 7-тиркемеге ылайык;</w:t>
      </w:r>
    </w:p>
    <w:p w14:paraId="6B4B4058" w14:textId="3A8F2A25" w:rsidR="00E6752F" w:rsidRPr="00865395" w:rsidRDefault="00E6752F" w:rsidP="00E6752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w:t>
      </w:r>
      <w:r w:rsidR="00716585" w:rsidRPr="00865395">
        <w:rPr>
          <w:rFonts w:ascii="Times New Roman" w:eastAsia="Times New Roman" w:hAnsi="Times New Roman" w:cs="Times New Roman"/>
          <w:sz w:val="28"/>
          <w:szCs w:val="28"/>
          <w:lang w:val="ky-KG" w:eastAsia="ru-RU"/>
        </w:rPr>
        <w:t>Айыл чарбалык товар өндүрүүчүлөрдүн арыздары боюнча өсүмдүктөрдүн зыянкечтерине, илдеттерине жана отоо чөптөргө каршы химиялык иштетүү</w:t>
      </w:r>
      <w:r w:rsidRPr="00865395">
        <w:rPr>
          <w:rFonts w:ascii="Times New Roman" w:eastAsia="Times New Roman" w:hAnsi="Times New Roman" w:cs="Times New Roman"/>
          <w:sz w:val="28"/>
          <w:szCs w:val="28"/>
          <w:lang w:val="ky-KG" w:eastAsia="ru-RU"/>
        </w:rPr>
        <w:t xml:space="preserve">” Мамлекеттик кызмат көрсөтүүлөрдүн бирдиктүү реестринин (тизмесинин) 8-главасынын </w:t>
      </w:r>
      <w:r w:rsidR="00716585" w:rsidRPr="00865395">
        <w:rPr>
          <w:rFonts w:ascii="Times New Roman" w:eastAsia="Times New Roman" w:hAnsi="Times New Roman" w:cs="Times New Roman"/>
          <w:sz w:val="28"/>
          <w:szCs w:val="28"/>
          <w:lang w:val="ky-KG" w:eastAsia="ru-RU"/>
        </w:rPr>
        <w:t>2</w:t>
      </w:r>
      <w:r w:rsidRPr="00865395">
        <w:rPr>
          <w:rFonts w:ascii="Times New Roman" w:eastAsia="Times New Roman" w:hAnsi="Times New Roman" w:cs="Times New Roman"/>
          <w:sz w:val="28"/>
          <w:szCs w:val="28"/>
          <w:lang w:val="ky-KG" w:eastAsia="ru-RU"/>
        </w:rPr>
        <w:t xml:space="preserve">-пункту) </w:t>
      </w:r>
      <w:r w:rsidR="00716585" w:rsidRPr="00865395">
        <w:rPr>
          <w:rFonts w:ascii="Times New Roman" w:eastAsia="Times New Roman" w:hAnsi="Times New Roman" w:cs="Times New Roman"/>
          <w:sz w:val="28"/>
          <w:szCs w:val="28"/>
          <w:lang w:val="ky-KG" w:eastAsia="ru-RU"/>
        </w:rPr>
        <w:t>8</w:t>
      </w:r>
      <w:r w:rsidRPr="00865395">
        <w:rPr>
          <w:rFonts w:ascii="Times New Roman" w:eastAsia="Times New Roman" w:hAnsi="Times New Roman" w:cs="Times New Roman"/>
          <w:sz w:val="28"/>
          <w:szCs w:val="28"/>
          <w:lang w:val="ky-KG" w:eastAsia="ru-RU"/>
        </w:rPr>
        <w:t>-тиркемеге ылайык;</w:t>
      </w:r>
    </w:p>
    <w:p w14:paraId="26B4AF96" w14:textId="775C0F12" w:rsidR="00716585" w:rsidRPr="00865395" w:rsidRDefault="00716585" w:rsidP="007165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“Жеке жана юридикалык жактардын арыздары боюнча карантиндик объекттерди аныктоого айыл чарба жерлерин, көчөттөрдү, иши өсүмдүктөрдөн алынуучу продукциялар, үлгүлөрдү алуу жана лабораториялык экспертизаларды жүргүзүү менен байланышкан ишканаларды жана ага жанаша жайгашкан аймактарды пландуу изилдөө (энтомологиялык экспертиза, гербологиялык экспертиза, фитопатологиялык экспертиза” Мамлекеттик кызмат көрсөтүүлөрдүн бирдиктүү реестринин (тизмесинин) 5-главасынын 19-1-пункту) 9-тиркемеге ылайык;</w:t>
      </w:r>
    </w:p>
    <w:p w14:paraId="34E76DF1" w14:textId="42F575F8" w:rsidR="00716585" w:rsidRPr="00865395" w:rsidRDefault="00716585" w:rsidP="007165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“Экспорттоо максатында карантинге алынчу продукциянын карантиндик фитосанитардык абалын аныктоо, анын ичинде бардык фитосанитардык анализдердин жана экспертизалардын бардык түрлөрү менен аныктоо, карантинге алынчу продукциянын карантиндик фитосанитардык карантин абалы жөнүндө корутунду/фитосанитардык документтерди берүү” Мамлекеттик кызмат көрсөтүүлөрдүн бирдиктүү реестринин (тизмесинин) 5-главасынын 23-пункту) 10-тиркемеге ылайык;</w:t>
      </w:r>
    </w:p>
    <w:p w14:paraId="539EDECF" w14:textId="4F5E1C43" w:rsidR="00716585" w:rsidRPr="00865395" w:rsidRDefault="00716585" w:rsidP="007165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xml:space="preserve">- “Жеке жана юридикалык жактардын арыздары боюнча карантинге алынчу продукцияны, транспорт каражаттарын зыянсыздоо, кампа жайларды өсүмдүктөрдүн карантинин камсыздоо ченемдерине жана эрежелерине ылайык профилактикалык фитосанитардык зыянсыздоо жана зыянсыздалганын ырастоочу документти берүү” Мамлекеттик кызмат </w:t>
      </w:r>
      <w:r w:rsidRPr="00865395">
        <w:rPr>
          <w:rFonts w:ascii="Times New Roman" w:eastAsia="Times New Roman" w:hAnsi="Times New Roman" w:cs="Times New Roman"/>
          <w:sz w:val="28"/>
          <w:szCs w:val="28"/>
          <w:lang w:val="ky-KG" w:eastAsia="ru-RU"/>
        </w:rPr>
        <w:lastRenderedPageBreak/>
        <w:t>көрсөтүүлөрдүн бирдиктүү реестринин (тизмесинин) 8-главасынын 4-пункту) 11-тиркемеге ылайык;</w:t>
      </w:r>
    </w:p>
    <w:p w14:paraId="6E7D002C" w14:textId="3DDD1136" w:rsidR="00716585" w:rsidRPr="00865395" w:rsidRDefault="00716585" w:rsidP="007165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“Суу пайдалануучуларга суу берүү” Мамлекеттик кызмат көрсөтүүлөрдүн бирдиктүү реестринин (тизмесинин) 9-главасынын 1-пункту) 12-тиркемеге ылайык;</w:t>
      </w:r>
    </w:p>
    <w:p w14:paraId="49E2C191" w14:textId="595EAE6C" w:rsidR="00716585" w:rsidRPr="00865395" w:rsidRDefault="00716585" w:rsidP="007165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“Жеке жана юридикалык жактардын өтүнмөлөрү боюнча милдеттүү пландагы оңдоп-калыбына келтирүү иштеринен тышкары гидротехникалык иштерди аткаруу” Мамлекеттик кызмат көрсөтүүлөрдүн бирдиктүү реестринин (тизмесинин) 9-главасынын 11-пункту) 13-тиркемеге ылайык;</w:t>
      </w:r>
    </w:p>
    <w:p w14:paraId="305846D1" w14:textId="30DD8663" w:rsidR="00716585" w:rsidRPr="00865395" w:rsidRDefault="00716585" w:rsidP="007165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“Өзгөчө корголуучу жаратылыштык аймактарда, аң уулоочу жерлерде жана мамлекеттик токой фондунан тышкары жерлерде пландан тышкары токой өстүрүү жана илимий-изилдөө иштерин аткаруу” Мамлекеттик кызмат көрсөтүүлөрдүн бирдиктүү реестринин (тизмесинин) 5-главасынын 6-пункту) 14-тиркемеге ылайык;</w:t>
      </w:r>
    </w:p>
    <w:p w14:paraId="163FC934" w14:textId="51AFE52C" w:rsidR="00716585" w:rsidRPr="00865395" w:rsidRDefault="00716585" w:rsidP="007165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“Жаратылышты коргоо, рекреациялык, илимий, эстетикалык, тарыхый-маданий жана агартуучу маанидеги, өзгөчө корголуучу жаратылыш аймактарынын, мамлекеттик токой фондунун, жаратылыш музейлеринин, экологиялык визит борборлорунун, бекитилип берилген аң улоо жерлеринин объекттерине баруу” Мамлекеттик кызмат көрсөтүүлөрдүн бирдиктүү реестринин (тизмесинин) 9-главасынын 3-пункту) 15-тиркемеге ылайык;</w:t>
      </w:r>
    </w:p>
    <w:p w14:paraId="63A56929" w14:textId="28EF9EA2" w:rsidR="00716585" w:rsidRPr="00865395" w:rsidRDefault="00716585" w:rsidP="0071658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w:t>
      </w:r>
      <w:r w:rsidR="007A29DA" w:rsidRPr="00865395">
        <w:rPr>
          <w:rFonts w:ascii="Times New Roman" w:eastAsia="Times New Roman" w:hAnsi="Times New Roman" w:cs="Times New Roman"/>
          <w:sz w:val="28"/>
          <w:szCs w:val="28"/>
          <w:lang w:val="ky-KG" w:eastAsia="ru-RU"/>
        </w:rPr>
        <w:t>Мамлекеттик токой питомниктеринде өстүрүлгөн жыгачтарды багып кыюудан, токойду калыбына келтирүүчү кыюудан, санитардык кыюудан кийин жана тигилүүчү материалдарды сатуу</w:t>
      </w:r>
      <w:r w:rsidRPr="00865395">
        <w:rPr>
          <w:rFonts w:ascii="Times New Roman" w:eastAsia="Times New Roman" w:hAnsi="Times New Roman" w:cs="Times New Roman"/>
          <w:sz w:val="28"/>
          <w:szCs w:val="28"/>
          <w:lang w:val="ky-KG" w:eastAsia="ru-RU"/>
        </w:rPr>
        <w:t xml:space="preserve">” Мамлекеттик кызмат көрсөтүүлөрдүн бирдиктүү реестринин (тизмесинин) 9-главасынын </w:t>
      </w:r>
      <w:r w:rsidR="007A29DA" w:rsidRPr="00865395">
        <w:rPr>
          <w:rFonts w:ascii="Times New Roman" w:eastAsia="Times New Roman" w:hAnsi="Times New Roman" w:cs="Times New Roman"/>
          <w:sz w:val="28"/>
          <w:szCs w:val="28"/>
          <w:lang w:val="ky-KG" w:eastAsia="ru-RU"/>
        </w:rPr>
        <w:t>4</w:t>
      </w:r>
      <w:r w:rsidRPr="00865395">
        <w:rPr>
          <w:rFonts w:ascii="Times New Roman" w:eastAsia="Times New Roman" w:hAnsi="Times New Roman" w:cs="Times New Roman"/>
          <w:sz w:val="28"/>
          <w:szCs w:val="28"/>
          <w:lang w:val="ky-KG" w:eastAsia="ru-RU"/>
        </w:rPr>
        <w:t>-пункту) 1</w:t>
      </w:r>
      <w:r w:rsidR="007A29DA" w:rsidRPr="00865395">
        <w:rPr>
          <w:rFonts w:ascii="Times New Roman" w:eastAsia="Times New Roman" w:hAnsi="Times New Roman" w:cs="Times New Roman"/>
          <w:sz w:val="28"/>
          <w:szCs w:val="28"/>
          <w:lang w:val="ky-KG" w:eastAsia="ru-RU"/>
        </w:rPr>
        <w:t>6</w:t>
      </w:r>
      <w:r w:rsidRPr="00865395">
        <w:rPr>
          <w:rFonts w:ascii="Times New Roman" w:eastAsia="Times New Roman" w:hAnsi="Times New Roman" w:cs="Times New Roman"/>
          <w:sz w:val="28"/>
          <w:szCs w:val="28"/>
          <w:lang w:val="ky-KG" w:eastAsia="ru-RU"/>
        </w:rPr>
        <w:t>-тиркемеге ылайык;</w:t>
      </w:r>
    </w:p>
    <w:p w14:paraId="6E3383DE" w14:textId="204E91BA" w:rsidR="007A29DA" w:rsidRPr="00865395" w:rsidRDefault="007A29DA" w:rsidP="007A29DA">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w:t>
      </w:r>
      <w:r w:rsidR="0065529F" w:rsidRPr="00865395">
        <w:rPr>
          <w:rFonts w:ascii="Times New Roman" w:eastAsia="Times New Roman" w:hAnsi="Times New Roman" w:cs="Times New Roman"/>
          <w:sz w:val="28"/>
          <w:szCs w:val="28"/>
          <w:lang w:val="ky-KG" w:eastAsia="ru-RU"/>
        </w:rPr>
        <w:t>Жерге орноштуруу иштерин тариздөө жана жер участокторуна укугун күбөлөндүрүүчү документтерди берүү</w:t>
      </w:r>
      <w:r w:rsidRPr="00865395">
        <w:rPr>
          <w:rFonts w:ascii="Times New Roman" w:eastAsia="Times New Roman" w:hAnsi="Times New Roman" w:cs="Times New Roman"/>
          <w:sz w:val="28"/>
          <w:szCs w:val="28"/>
          <w:lang w:val="ky-KG" w:eastAsia="ru-RU"/>
        </w:rPr>
        <w:t xml:space="preserve">” Мамлекеттик кызмат көрсөтүүлөрдүн бирдиктүү реестринин (тизмесинин) </w:t>
      </w:r>
      <w:r w:rsidR="0065529F" w:rsidRPr="00865395">
        <w:rPr>
          <w:rFonts w:ascii="Times New Roman" w:eastAsia="Times New Roman" w:hAnsi="Times New Roman" w:cs="Times New Roman"/>
          <w:sz w:val="28"/>
          <w:szCs w:val="28"/>
          <w:lang w:val="ky-KG" w:eastAsia="ru-RU"/>
        </w:rPr>
        <w:t>4</w:t>
      </w:r>
      <w:r w:rsidRPr="00865395">
        <w:rPr>
          <w:rFonts w:ascii="Times New Roman" w:eastAsia="Times New Roman" w:hAnsi="Times New Roman" w:cs="Times New Roman"/>
          <w:sz w:val="28"/>
          <w:szCs w:val="28"/>
          <w:lang w:val="ky-KG" w:eastAsia="ru-RU"/>
        </w:rPr>
        <w:t xml:space="preserve">-главасынын </w:t>
      </w:r>
      <w:r w:rsidR="0065529F" w:rsidRPr="00865395">
        <w:rPr>
          <w:rFonts w:ascii="Times New Roman" w:eastAsia="Times New Roman" w:hAnsi="Times New Roman" w:cs="Times New Roman"/>
          <w:sz w:val="28"/>
          <w:szCs w:val="28"/>
          <w:lang w:val="ky-KG" w:eastAsia="ru-RU"/>
        </w:rPr>
        <w:t>81</w:t>
      </w:r>
      <w:r w:rsidRPr="00865395">
        <w:rPr>
          <w:rFonts w:ascii="Times New Roman" w:eastAsia="Times New Roman" w:hAnsi="Times New Roman" w:cs="Times New Roman"/>
          <w:sz w:val="28"/>
          <w:szCs w:val="28"/>
          <w:lang w:val="ky-KG" w:eastAsia="ru-RU"/>
        </w:rPr>
        <w:t>-пункту) 1</w:t>
      </w:r>
      <w:r w:rsidR="0065529F" w:rsidRPr="00865395">
        <w:rPr>
          <w:rFonts w:ascii="Times New Roman" w:eastAsia="Times New Roman" w:hAnsi="Times New Roman" w:cs="Times New Roman"/>
          <w:sz w:val="28"/>
          <w:szCs w:val="28"/>
          <w:lang w:val="ky-KG" w:eastAsia="ru-RU"/>
        </w:rPr>
        <w:t>7</w:t>
      </w:r>
      <w:r w:rsidRPr="00865395">
        <w:rPr>
          <w:rFonts w:ascii="Times New Roman" w:eastAsia="Times New Roman" w:hAnsi="Times New Roman" w:cs="Times New Roman"/>
          <w:sz w:val="28"/>
          <w:szCs w:val="28"/>
          <w:lang w:val="ky-KG" w:eastAsia="ru-RU"/>
        </w:rPr>
        <w:t>-тиркемеге ылайык;</w:t>
      </w:r>
    </w:p>
    <w:p w14:paraId="23330FF2" w14:textId="47E7B606" w:rsidR="0065529F" w:rsidRPr="00865395" w:rsidRDefault="0065529F" w:rsidP="0065529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“Кыймылсыз мүлккө укуктарды жана оорлотууларды (чектөөлөрдү) мамлекеттик каттоо” Мамлекеттик кызмат көрсөтүүлөрдүн бирдиктүү реестринин (тизмесинин) 4-главасынын 82-пункту) 18-тиркемеге ылайык;</w:t>
      </w:r>
    </w:p>
    <w:p w14:paraId="69F80E08" w14:textId="665A190E" w:rsidR="0065529F" w:rsidRPr="00865395" w:rsidRDefault="0065529F" w:rsidP="0065529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“Милдеттүү нотариалдык күбөлөндүрүүнү талап кылбаган кыймылсыз мүлктү ээликтен ажыратуу келишиминин негизинде кыймылсыз мүлккө болгон укугун мамлекеттик каттоо” Мамлекеттик кызмат көрсөтүүлөрдүн бирдиктүү реестринин (тизмесинин) 4-главасынын 82-1-пункту) 19-тиркемеге ылайык;</w:t>
      </w:r>
    </w:p>
    <w:p w14:paraId="01E458D3" w14:textId="79E321CF" w:rsidR="0065529F" w:rsidRPr="00865395" w:rsidRDefault="0065529F" w:rsidP="0065529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“Кыймылсыз мүлк бирдиктерин техникалык текшерүү” Мамлекеттик кызмат көрсөтүүлөрдүн бирдиктүү реестринин (тизмесинин) 5-главасынын 37-пункту) 20-тиркемеге ылайык;</w:t>
      </w:r>
    </w:p>
    <w:p w14:paraId="0344068F" w14:textId="2D48FE5F" w:rsidR="0065529F" w:rsidRPr="00865395" w:rsidRDefault="0065529F" w:rsidP="0065529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“Топография-геодезиялык, сүрөткө тартуу жана картографиялык иштер боюнча материалдарды берүү” Мамлекеттик кызмат көрсөтүүлөрдүн бирдиктүү реестринин (тизмесинин) 5-главасынын 40-пункту) 21-тиркемеге ылайык;</w:t>
      </w:r>
    </w:p>
    <w:p w14:paraId="7A0FF62D" w14:textId="77777777" w:rsidR="004D06E5" w:rsidRPr="00865395" w:rsidRDefault="0065529F" w:rsidP="004D06E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lastRenderedPageBreak/>
        <w:t>- “Кыймылсыз мүлк жөнүндө маалыматтарды берүү” Мамлекеттик кызмат көрсөтүүлөрдүн бирдиктүү реестринин (тизмесинин) 6-главасынын 55-пункту) 22-тиркемеге ылайык;</w:t>
      </w:r>
    </w:p>
    <w:p w14:paraId="79FB3CF7" w14:textId="13D577AD" w:rsidR="004D06E5" w:rsidRPr="00865395" w:rsidRDefault="004D06E5" w:rsidP="004D06E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2. Министрликтин ведомстволук бөлүмдөрүнүн жетекчилерине:</w:t>
      </w:r>
    </w:p>
    <w:p w14:paraId="72BA425A" w14:textId="7A8A243C" w:rsidR="004D06E5" w:rsidRPr="00865395" w:rsidRDefault="004D06E5" w:rsidP="004D06E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кызматкерлерди мамлекеттик кызмат көрсөтүүлөрдүн бекитилген административдик регламенттери менен тааныштырсын;</w:t>
      </w:r>
    </w:p>
    <w:p w14:paraId="022DF5B5" w14:textId="657852BE" w:rsidR="0084299D" w:rsidRPr="00865395" w:rsidRDefault="004D06E5" w:rsidP="004D06E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мамлекеттик кызматтарды көрсөтүүдө кызматкерлердин мамлекеттик кызмат көрсөтүүлөрдүн бекитилген административдик регламенттерин сактоосун жеке көзөмөлгө алышсын.</w:t>
      </w:r>
    </w:p>
    <w:p w14:paraId="3C3C0619" w14:textId="77777777" w:rsidR="005956EF" w:rsidRPr="00865395" w:rsidRDefault="004D06E5" w:rsidP="005956E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3. Министрликтин 2018-жылдын 14-ноябрындагы № 1 “Мамлекеттик кызмат көрсөтүүлөрдүн административдик регламенттерин бекитүү жөнүндө” буйругу күчүн жоготту деп табылсын.</w:t>
      </w:r>
    </w:p>
    <w:p w14:paraId="1CBC828C" w14:textId="3A8339C6" w:rsidR="005956EF" w:rsidRPr="00865395" w:rsidRDefault="005956EF" w:rsidP="005956E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xml:space="preserve">4. Министрликтин Укуктук камсыздоо жана экспертиза </w:t>
      </w:r>
      <w:r w:rsidR="00313516">
        <w:rPr>
          <w:rFonts w:ascii="Times New Roman" w:eastAsia="Times New Roman" w:hAnsi="Times New Roman" w:cs="Times New Roman"/>
          <w:sz w:val="28"/>
          <w:szCs w:val="28"/>
          <w:lang w:val="ky-KG" w:eastAsia="ru-RU"/>
        </w:rPr>
        <w:t>бөлүмү</w:t>
      </w:r>
      <w:r w:rsidRPr="00865395">
        <w:rPr>
          <w:rFonts w:ascii="Times New Roman" w:eastAsia="Times New Roman" w:hAnsi="Times New Roman" w:cs="Times New Roman"/>
          <w:sz w:val="28"/>
          <w:szCs w:val="28"/>
          <w:lang w:val="ky-KG" w:eastAsia="ru-RU"/>
        </w:rPr>
        <w:t xml:space="preserve"> ушул буйруктун көчүрмөсүн мыйзамдарда белгиленген тартипте төмөнкүлөргө жиберсин:</w:t>
      </w:r>
    </w:p>
    <w:p w14:paraId="791F1691" w14:textId="7B4AF361" w:rsidR="005956EF" w:rsidRPr="00865395" w:rsidRDefault="005956EF" w:rsidP="005956E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жарыялоо жана маалымат үчүн Кыргыз Республикасынын Президентинин Администрациясына;</w:t>
      </w:r>
    </w:p>
    <w:p w14:paraId="41481781" w14:textId="6236C4C7" w:rsidR="005956EF" w:rsidRPr="00865395" w:rsidRDefault="005956EF" w:rsidP="005956E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Кыргыз Республикасынын Нормативдик укуктук актыларынын мамлекеттик реестрине киргизүү үчүн Кыргыз Республикасынын Юстиция министрлигине.</w:t>
      </w:r>
    </w:p>
    <w:p w14:paraId="4B9886D4" w14:textId="2338767B" w:rsidR="005956EF" w:rsidRPr="00865395" w:rsidRDefault="005956EF" w:rsidP="005956E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xml:space="preserve">5. Министрликтин </w:t>
      </w:r>
      <w:r w:rsidRPr="00313516">
        <w:rPr>
          <w:rFonts w:ascii="Times New Roman" w:eastAsia="Times New Roman" w:hAnsi="Times New Roman" w:cs="Times New Roman"/>
          <w:sz w:val="28"/>
          <w:szCs w:val="28"/>
          <w:lang w:val="ky-KG" w:eastAsia="ru-RU"/>
        </w:rPr>
        <w:t xml:space="preserve">Коомчулук менен байланыштар </w:t>
      </w:r>
      <w:r w:rsidR="00313516">
        <w:rPr>
          <w:rFonts w:ascii="Times New Roman" w:eastAsia="Times New Roman" w:hAnsi="Times New Roman" w:cs="Times New Roman"/>
          <w:sz w:val="28"/>
          <w:szCs w:val="28"/>
          <w:lang w:val="ky-KG" w:eastAsia="ru-RU"/>
        </w:rPr>
        <w:t>боюнча</w:t>
      </w:r>
      <w:r w:rsidRPr="00865395">
        <w:rPr>
          <w:rFonts w:ascii="Times New Roman" w:eastAsia="Times New Roman" w:hAnsi="Times New Roman" w:cs="Times New Roman"/>
          <w:sz w:val="28"/>
          <w:szCs w:val="28"/>
          <w:lang w:val="ky-KG" w:eastAsia="ru-RU"/>
        </w:rPr>
        <w:t xml:space="preserve"> бөлүмү бул буйрукту </w:t>
      </w:r>
      <w:r w:rsidR="002635B7" w:rsidRPr="00865395">
        <w:rPr>
          <w:rFonts w:ascii="Times New Roman" w:eastAsia="Times New Roman" w:hAnsi="Times New Roman" w:cs="Times New Roman"/>
          <w:sz w:val="28"/>
          <w:szCs w:val="28"/>
          <w:lang w:val="ky-KG" w:eastAsia="ru-RU"/>
        </w:rPr>
        <w:t>Кыргыз Республикасынын мыйзамдарына ылайык Кыргыз Республикасынын ченемдик укуктук актыларын расмий жарыялоо булактарына</w:t>
      </w:r>
      <w:r w:rsidRPr="00865395">
        <w:rPr>
          <w:rFonts w:ascii="Times New Roman" w:eastAsia="Times New Roman" w:hAnsi="Times New Roman" w:cs="Times New Roman"/>
          <w:sz w:val="28"/>
          <w:szCs w:val="28"/>
          <w:lang w:val="ky-KG" w:eastAsia="ru-RU"/>
        </w:rPr>
        <w:t xml:space="preserve"> жарыяласын.</w:t>
      </w:r>
    </w:p>
    <w:p w14:paraId="54B536E1" w14:textId="20D15B16" w:rsidR="005956EF" w:rsidRPr="00865395" w:rsidRDefault="005956EF" w:rsidP="005956E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 xml:space="preserve">6. Бул буйруктун аткарылышын контролдоо </w:t>
      </w:r>
      <w:r w:rsidR="00DA2DF6" w:rsidRPr="00865395">
        <w:rPr>
          <w:rFonts w:ascii="Times New Roman" w:eastAsia="Times New Roman" w:hAnsi="Times New Roman" w:cs="Times New Roman"/>
          <w:sz w:val="28"/>
          <w:szCs w:val="28"/>
          <w:lang w:val="ky-KG" w:eastAsia="ru-RU"/>
        </w:rPr>
        <w:t>Кыргыз Республикасынын а</w:t>
      </w:r>
      <w:r w:rsidR="00FE558D" w:rsidRPr="00865395">
        <w:rPr>
          <w:rFonts w:ascii="Times New Roman" w:eastAsia="Times New Roman" w:hAnsi="Times New Roman" w:cs="Times New Roman"/>
          <w:sz w:val="28"/>
          <w:szCs w:val="28"/>
          <w:lang w:val="ky-KG" w:eastAsia="ru-RU"/>
        </w:rPr>
        <w:t>йыл чарба министринин</w:t>
      </w:r>
      <w:r w:rsidRPr="00865395">
        <w:rPr>
          <w:rFonts w:ascii="Times New Roman" w:eastAsia="Times New Roman" w:hAnsi="Times New Roman" w:cs="Times New Roman"/>
          <w:sz w:val="28"/>
          <w:szCs w:val="28"/>
          <w:lang w:val="ky-KG" w:eastAsia="ru-RU"/>
        </w:rPr>
        <w:t xml:space="preserve"> </w:t>
      </w:r>
      <w:r w:rsidR="00FE558D" w:rsidRPr="00865395">
        <w:rPr>
          <w:rFonts w:ascii="Times New Roman" w:eastAsia="Times New Roman" w:hAnsi="Times New Roman" w:cs="Times New Roman"/>
          <w:sz w:val="28"/>
          <w:szCs w:val="28"/>
          <w:lang w:val="ky-KG" w:eastAsia="ru-RU"/>
        </w:rPr>
        <w:t xml:space="preserve">орун басары А.Ф.Мукашевге </w:t>
      </w:r>
      <w:r w:rsidRPr="00865395">
        <w:rPr>
          <w:rFonts w:ascii="Times New Roman" w:eastAsia="Times New Roman" w:hAnsi="Times New Roman" w:cs="Times New Roman"/>
          <w:sz w:val="28"/>
          <w:szCs w:val="28"/>
          <w:lang w:val="ky-KG" w:eastAsia="ru-RU"/>
        </w:rPr>
        <w:t>жүктөлсүн.</w:t>
      </w:r>
    </w:p>
    <w:p w14:paraId="2B53595C" w14:textId="47072623" w:rsidR="005956EF" w:rsidRPr="00865395" w:rsidRDefault="005956EF" w:rsidP="005956EF">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865395">
        <w:rPr>
          <w:rFonts w:ascii="Times New Roman" w:eastAsia="Times New Roman" w:hAnsi="Times New Roman" w:cs="Times New Roman"/>
          <w:sz w:val="28"/>
          <w:szCs w:val="28"/>
          <w:lang w:val="ky-KG" w:eastAsia="ru-RU"/>
        </w:rPr>
        <w:t>7. Бул буйрук расмий жарыяланган күндөн тартып жети жумушчу күн өткөндөн кийин күчүнө кирет.</w:t>
      </w:r>
    </w:p>
    <w:p w14:paraId="0905BB98" w14:textId="77777777" w:rsidR="0065529F" w:rsidRPr="00865395" w:rsidRDefault="0065529F" w:rsidP="00375DE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p>
    <w:p w14:paraId="2A9F4675" w14:textId="77777777" w:rsidR="0065529F" w:rsidRPr="00865395" w:rsidRDefault="0065529F" w:rsidP="00E73227">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p>
    <w:p w14:paraId="1283074F" w14:textId="77777777" w:rsidR="0084299D" w:rsidRPr="00865395" w:rsidRDefault="0084299D" w:rsidP="0084299D">
      <w:pPr>
        <w:ind w:firstLine="709"/>
        <w:rPr>
          <w:rFonts w:ascii="Times New Roman" w:hAnsi="Times New Roman" w:cs="Times New Roman"/>
          <w:b/>
          <w:sz w:val="28"/>
          <w:lang w:val="ky-KG"/>
        </w:rPr>
      </w:pPr>
      <w:r w:rsidRPr="00865395">
        <w:rPr>
          <w:rFonts w:ascii="Times New Roman" w:hAnsi="Times New Roman" w:cs="Times New Roman"/>
          <w:b/>
          <w:sz w:val="28"/>
          <w:lang w:val="ky-KG"/>
        </w:rPr>
        <w:t xml:space="preserve">Министр                                                                </w:t>
      </w:r>
      <w:r w:rsidRPr="00865395">
        <w:rPr>
          <w:rFonts w:ascii="Times New Roman" w:hAnsi="Times New Roman" w:cs="Times New Roman"/>
          <w:b/>
          <w:sz w:val="28"/>
          <w:lang w:val="ky-KG"/>
        </w:rPr>
        <w:tab/>
        <w:t xml:space="preserve">     А.С.Джаныбеков</w:t>
      </w:r>
      <w:bookmarkStart w:id="0" w:name="_GoBack"/>
      <w:bookmarkEnd w:id="0"/>
    </w:p>
    <w:sectPr w:rsidR="0084299D" w:rsidRPr="00865395" w:rsidSect="009E2C6A">
      <w:footerReference w:type="default" r:id="rId7"/>
      <w:footerReference w:type="firs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BEFD9" w14:textId="77777777" w:rsidR="00E91ABD" w:rsidRDefault="00E91ABD" w:rsidP="003F5E32">
      <w:pPr>
        <w:spacing w:after="0" w:line="240" w:lineRule="auto"/>
      </w:pPr>
      <w:r>
        <w:separator/>
      </w:r>
    </w:p>
  </w:endnote>
  <w:endnote w:type="continuationSeparator" w:id="0">
    <w:p w14:paraId="6FA8DC31" w14:textId="77777777" w:rsidR="00E91ABD" w:rsidRDefault="00E91ABD" w:rsidP="003F5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9456337"/>
      <w:docPartObj>
        <w:docPartGallery w:val="Page Numbers (Bottom of Page)"/>
        <w:docPartUnique/>
      </w:docPartObj>
    </w:sdtPr>
    <w:sdtEndPr/>
    <w:sdtContent>
      <w:p w14:paraId="7416BC87" w14:textId="344DF660" w:rsidR="00B6489E" w:rsidRPr="006E16A6" w:rsidRDefault="009E2C6A" w:rsidP="009E2C6A">
        <w:pPr>
          <w:pStyle w:val="ab"/>
          <w:jc w:val="right"/>
        </w:pPr>
        <w:r>
          <w:fldChar w:fldCharType="begin"/>
        </w:r>
        <w:r>
          <w:instrText>PAGE   \* MERGEFORMAT</w:instrText>
        </w:r>
        <w:r>
          <w:fldChar w:fldCharType="separate"/>
        </w:r>
        <w:r w:rsidR="007C43ED">
          <w:rPr>
            <w:noProof/>
          </w:rPr>
          <w:t>4</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191810"/>
      <w:docPartObj>
        <w:docPartGallery w:val="Page Numbers (Bottom of Page)"/>
        <w:docPartUnique/>
      </w:docPartObj>
    </w:sdtPr>
    <w:sdtEndPr>
      <w:rPr>
        <w:rFonts w:ascii="Times New Roman" w:hAnsi="Times New Roman" w:cs="Times New Roman"/>
        <w:sz w:val="20"/>
      </w:rPr>
    </w:sdtEndPr>
    <w:sdtContent>
      <w:p w14:paraId="4641FEB6" w14:textId="2CD5BA94" w:rsidR="009E2C6A" w:rsidRPr="00C952AE" w:rsidRDefault="00C952AE" w:rsidP="00C952AE">
        <w:pPr>
          <w:pStyle w:val="ab"/>
          <w:jc w:val="right"/>
          <w:rPr>
            <w:rFonts w:ascii="Times New Roman" w:hAnsi="Times New Roman" w:cs="Times New Roman"/>
            <w:sz w:val="20"/>
          </w:rPr>
        </w:pPr>
        <w:r w:rsidRPr="00C952AE">
          <w:rPr>
            <w:rFonts w:ascii="Times New Roman" w:hAnsi="Times New Roman" w:cs="Times New Roman"/>
            <w:sz w:val="20"/>
          </w:rPr>
          <w:fldChar w:fldCharType="begin"/>
        </w:r>
        <w:r w:rsidRPr="00C952AE">
          <w:rPr>
            <w:rFonts w:ascii="Times New Roman" w:hAnsi="Times New Roman" w:cs="Times New Roman"/>
            <w:sz w:val="20"/>
          </w:rPr>
          <w:instrText>PAGE   \* MERGEFORMAT</w:instrText>
        </w:r>
        <w:r w:rsidRPr="00C952AE">
          <w:rPr>
            <w:rFonts w:ascii="Times New Roman" w:hAnsi="Times New Roman" w:cs="Times New Roman"/>
            <w:sz w:val="20"/>
          </w:rPr>
          <w:fldChar w:fldCharType="separate"/>
        </w:r>
        <w:r w:rsidR="007C43ED">
          <w:rPr>
            <w:rFonts w:ascii="Times New Roman" w:hAnsi="Times New Roman" w:cs="Times New Roman"/>
            <w:noProof/>
            <w:sz w:val="20"/>
          </w:rPr>
          <w:t>1</w:t>
        </w:r>
        <w:r w:rsidRPr="00C952AE">
          <w:rPr>
            <w:rFonts w:ascii="Times New Roman" w:hAnsi="Times New Roman" w:cs="Times New Roman"/>
            <w:sz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DB4E4" w14:textId="77777777" w:rsidR="00E91ABD" w:rsidRDefault="00E91ABD" w:rsidP="003F5E32">
      <w:pPr>
        <w:spacing w:after="0" w:line="240" w:lineRule="auto"/>
      </w:pPr>
      <w:r>
        <w:separator/>
      </w:r>
    </w:p>
  </w:footnote>
  <w:footnote w:type="continuationSeparator" w:id="0">
    <w:p w14:paraId="74151672" w14:textId="77777777" w:rsidR="00E91ABD" w:rsidRDefault="00E91ABD" w:rsidP="003F5E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404B"/>
    <w:multiLevelType w:val="hybridMultilevel"/>
    <w:tmpl w:val="091833C2"/>
    <w:lvl w:ilvl="0" w:tplc="5498C1C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DA6945"/>
    <w:multiLevelType w:val="multilevel"/>
    <w:tmpl w:val="E3B416A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D26DFE"/>
    <w:multiLevelType w:val="multilevel"/>
    <w:tmpl w:val="4372EABE"/>
    <w:lvl w:ilvl="0">
      <w:start w:val="1"/>
      <w:numFmt w:val="decimal"/>
      <w:lvlText w:val="%1."/>
      <w:lvlJc w:val="left"/>
      <w:pPr>
        <w:tabs>
          <w:tab w:val="num" w:pos="720"/>
        </w:tabs>
        <w:ind w:left="720" w:hanging="360"/>
      </w:pPr>
      <w:rPr>
        <w:rFonts w:ascii="Times New Roman" w:eastAsia="Times New Roman" w:hAnsi="Times New Roman" w:cs="Times New Roman"/>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F143FC"/>
    <w:multiLevelType w:val="hybridMultilevel"/>
    <w:tmpl w:val="444C8CA4"/>
    <w:lvl w:ilvl="0" w:tplc="18C0F930">
      <w:start w:val="5"/>
      <w:numFmt w:val="decimal"/>
      <w:lvlText w:val="%1."/>
      <w:lvlJc w:val="left"/>
      <w:pPr>
        <w:ind w:left="720" w:hanging="360"/>
      </w:pPr>
      <w:rPr>
        <w:rFonts w:eastAsiaTheme="minorHAnsi" w:hint="default"/>
        <w:color w:val="2B2B2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A23C5D"/>
    <w:multiLevelType w:val="multilevel"/>
    <w:tmpl w:val="D7B24B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9F4A7B"/>
    <w:multiLevelType w:val="multilevel"/>
    <w:tmpl w:val="28A8F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0322E6"/>
    <w:multiLevelType w:val="multilevel"/>
    <w:tmpl w:val="D7B24B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2"/>
  </w:num>
  <w:num w:numId="4">
    <w:abstractNumId w:val="0"/>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78"/>
    <w:rsid w:val="00005CB1"/>
    <w:rsid w:val="00011288"/>
    <w:rsid w:val="00034E52"/>
    <w:rsid w:val="000367A8"/>
    <w:rsid w:val="00087390"/>
    <w:rsid w:val="000D729A"/>
    <w:rsid w:val="000D7652"/>
    <w:rsid w:val="00116EA6"/>
    <w:rsid w:val="00123B64"/>
    <w:rsid w:val="00144A02"/>
    <w:rsid w:val="00156CA1"/>
    <w:rsid w:val="001609F6"/>
    <w:rsid w:val="00170325"/>
    <w:rsid w:val="001929CE"/>
    <w:rsid w:val="001A5B13"/>
    <w:rsid w:val="001B4A79"/>
    <w:rsid w:val="001E46CA"/>
    <w:rsid w:val="002110D6"/>
    <w:rsid w:val="00216B0D"/>
    <w:rsid w:val="00223655"/>
    <w:rsid w:val="00246F53"/>
    <w:rsid w:val="00256D0D"/>
    <w:rsid w:val="002635B7"/>
    <w:rsid w:val="00265498"/>
    <w:rsid w:val="00281BAA"/>
    <w:rsid w:val="00291283"/>
    <w:rsid w:val="00292C70"/>
    <w:rsid w:val="002E3671"/>
    <w:rsid w:val="00313516"/>
    <w:rsid w:val="00324646"/>
    <w:rsid w:val="003264F3"/>
    <w:rsid w:val="00344F6A"/>
    <w:rsid w:val="003664DA"/>
    <w:rsid w:val="0037057C"/>
    <w:rsid w:val="00375DE5"/>
    <w:rsid w:val="00380CC9"/>
    <w:rsid w:val="003E1387"/>
    <w:rsid w:val="003E1791"/>
    <w:rsid w:val="003F5E32"/>
    <w:rsid w:val="00415C28"/>
    <w:rsid w:val="00420AA9"/>
    <w:rsid w:val="0048375E"/>
    <w:rsid w:val="00493E42"/>
    <w:rsid w:val="00495C8D"/>
    <w:rsid w:val="00497DF1"/>
    <w:rsid w:val="004A2A59"/>
    <w:rsid w:val="004A5484"/>
    <w:rsid w:val="004D06E5"/>
    <w:rsid w:val="004D6083"/>
    <w:rsid w:val="00513C2F"/>
    <w:rsid w:val="00535804"/>
    <w:rsid w:val="00566DC0"/>
    <w:rsid w:val="00591DD3"/>
    <w:rsid w:val="00594052"/>
    <w:rsid w:val="00595478"/>
    <w:rsid w:val="005956EF"/>
    <w:rsid w:val="005C283E"/>
    <w:rsid w:val="005C5DE1"/>
    <w:rsid w:val="005C6E23"/>
    <w:rsid w:val="006072B9"/>
    <w:rsid w:val="0061229C"/>
    <w:rsid w:val="00651069"/>
    <w:rsid w:val="0065529F"/>
    <w:rsid w:val="00657AF9"/>
    <w:rsid w:val="00676D33"/>
    <w:rsid w:val="00694886"/>
    <w:rsid w:val="006A31DF"/>
    <w:rsid w:val="006D1BC7"/>
    <w:rsid w:val="006D6014"/>
    <w:rsid w:val="006E16A6"/>
    <w:rsid w:val="006F2985"/>
    <w:rsid w:val="00704CF6"/>
    <w:rsid w:val="00716585"/>
    <w:rsid w:val="007247E0"/>
    <w:rsid w:val="00767E27"/>
    <w:rsid w:val="007A29DA"/>
    <w:rsid w:val="007C43ED"/>
    <w:rsid w:val="007C512A"/>
    <w:rsid w:val="007C5486"/>
    <w:rsid w:val="007F153A"/>
    <w:rsid w:val="0084299D"/>
    <w:rsid w:val="008521B7"/>
    <w:rsid w:val="00860F43"/>
    <w:rsid w:val="00865395"/>
    <w:rsid w:val="00873BFC"/>
    <w:rsid w:val="00893FB1"/>
    <w:rsid w:val="008A2A39"/>
    <w:rsid w:val="008A6283"/>
    <w:rsid w:val="008C7C5E"/>
    <w:rsid w:val="008D6B21"/>
    <w:rsid w:val="00926091"/>
    <w:rsid w:val="009504F7"/>
    <w:rsid w:val="0096093B"/>
    <w:rsid w:val="0097432C"/>
    <w:rsid w:val="009940CD"/>
    <w:rsid w:val="009C50DC"/>
    <w:rsid w:val="009E2C6A"/>
    <w:rsid w:val="009F3278"/>
    <w:rsid w:val="00A57D56"/>
    <w:rsid w:val="00A63618"/>
    <w:rsid w:val="00A8384F"/>
    <w:rsid w:val="00A97E6B"/>
    <w:rsid w:val="00AB2073"/>
    <w:rsid w:val="00AE69EA"/>
    <w:rsid w:val="00B25F2D"/>
    <w:rsid w:val="00B3315C"/>
    <w:rsid w:val="00B508D5"/>
    <w:rsid w:val="00B52372"/>
    <w:rsid w:val="00B6489E"/>
    <w:rsid w:val="00B67901"/>
    <w:rsid w:val="00BC0FC5"/>
    <w:rsid w:val="00BC337B"/>
    <w:rsid w:val="00C367B7"/>
    <w:rsid w:val="00C577F2"/>
    <w:rsid w:val="00C64E50"/>
    <w:rsid w:val="00C914A0"/>
    <w:rsid w:val="00C952AE"/>
    <w:rsid w:val="00CE7D23"/>
    <w:rsid w:val="00D71116"/>
    <w:rsid w:val="00DA2DF6"/>
    <w:rsid w:val="00DA4F04"/>
    <w:rsid w:val="00DA7F2B"/>
    <w:rsid w:val="00DB0D1D"/>
    <w:rsid w:val="00DD11DC"/>
    <w:rsid w:val="00E6752F"/>
    <w:rsid w:val="00E73227"/>
    <w:rsid w:val="00E7573E"/>
    <w:rsid w:val="00E86407"/>
    <w:rsid w:val="00E86833"/>
    <w:rsid w:val="00E86EA5"/>
    <w:rsid w:val="00E91ABD"/>
    <w:rsid w:val="00EA14CB"/>
    <w:rsid w:val="00EB6C15"/>
    <w:rsid w:val="00ED14E1"/>
    <w:rsid w:val="00EE4F67"/>
    <w:rsid w:val="00F04149"/>
    <w:rsid w:val="00F113E5"/>
    <w:rsid w:val="00F36599"/>
    <w:rsid w:val="00F467C9"/>
    <w:rsid w:val="00F55A6D"/>
    <w:rsid w:val="00F71678"/>
    <w:rsid w:val="00F73D34"/>
    <w:rsid w:val="00FA6BA4"/>
    <w:rsid w:val="00FD4C0E"/>
    <w:rsid w:val="00FE5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8C9DD"/>
  <w15:chartTrackingRefBased/>
  <w15:docId w15:val="{AE69AF77-9665-467D-8327-1952CF3B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eatwp-entry-meta-single-date">
    <w:name w:val="greatwp-entry-meta-single-date"/>
    <w:basedOn w:val="a0"/>
    <w:rsid w:val="00156CA1"/>
  </w:style>
  <w:style w:type="character" w:customStyle="1" w:styleId="screen-reader-text">
    <w:name w:val="screen-reader-text"/>
    <w:basedOn w:val="a0"/>
    <w:rsid w:val="00156CA1"/>
  </w:style>
  <w:style w:type="paragraph" w:styleId="a3">
    <w:name w:val="Normal (Web)"/>
    <w:basedOn w:val="a"/>
    <w:uiPriority w:val="99"/>
    <w:semiHidden/>
    <w:unhideWhenUsed/>
    <w:rsid w:val="00156C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56CA1"/>
    <w:rPr>
      <w:b/>
      <w:bCs/>
    </w:rPr>
  </w:style>
  <w:style w:type="paragraph" w:styleId="a5">
    <w:name w:val="List Paragraph"/>
    <w:basedOn w:val="a"/>
    <w:uiPriority w:val="34"/>
    <w:qFormat/>
    <w:rsid w:val="004A5484"/>
    <w:pPr>
      <w:ind w:left="720"/>
      <w:contextualSpacing/>
    </w:pPr>
  </w:style>
  <w:style w:type="paragraph" w:customStyle="1" w:styleId="Default">
    <w:name w:val="Default"/>
    <w:rsid w:val="0097432C"/>
    <w:pPr>
      <w:autoSpaceDE w:val="0"/>
      <w:autoSpaceDN w:val="0"/>
      <w:adjustRightInd w:val="0"/>
      <w:spacing w:after="0" w:line="240" w:lineRule="auto"/>
    </w:pPr>
    <w:rPr>
      <w:rFonts w:ascii="Times New Roman" w:hAnsi="Times New Roman" w:cs="Times New Roman"/>
      <w:color w:val="000000"/>
      <w:sz w:val="24"/>
      <w:szCs w:val="24"/>
    </w:rPr>
  </w:style>
  <w:style w:type="paragraph" w:styleId="HTML">
    <w:name w:val="HTML Preformatted"/>
    <w:basedOn w:val="a"/>
    <w:link w:val="HTML0"/>
    <w:uiPriority w:val="99"/>
    <w:semiHidden/>
    <w:unhideWhenUsed/>
    <w:rsid w:val="007C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C512A"/>
    <w:rPr>
      <w:rFonts w:ascii="Courier New" w:eastAsia="Times New Roman" w:hAnsi="Courier New" w:cs="Courier New"/>
      <w:sz w:val="20"/>
      <w:szCs w:val="20"/>
      <w:lang w:eastAsia="ru-RU"/>
    </w:rPr>
  </w:style>
  <w:style w:type="character" w:customStyle="1" w:styleId="y2iqfc">
    <w:name w:val="y2iqfc"/>
    <w:basedOn w:val="a0"/>
    <w:rsid w:val="007C512A"/>
  </w:style>
  <w:style w:type="paragraph" w:styleId="a6">
    <w:name w:val="No Spacing"/>
    <w:uiPriority w:val="1"/>
    <w:qFormat/>
    <w:rsid w:val="000D729A"/>
    <w:pPr>
      <w:spacing w:after="0"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D4C0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D4C0E"/>
    <w:rPr>
      <w:rFonts w:ascii="Segoe UI" w:hAnsi="Segoe UI" w:cs="Segoe UI"/>
      <w:sz w:val="18"/>
      <w:szCs w:val="18"/>
    </w:rPr>
  </w:style>
  <w:style w:type="paragraph" w:styleId="a9">
    <w:name w:val="header"/>
    <w:basedOn w:val="a"/>
    <w:link w:val="aa"/>
    <w:uiPriority w:val="99"/>
    <w:unhideWhenUsed/>
    <w:rsid w:val="003F5E3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F5E32"/>
  </w:style>
  <w:style w:type="paragraph" w:styleId="ab">
    <w:name w:val="footer"/>
    <w:basedOn w:val="a"/>
    <w:link w:val="ac"/>
    <w:uiPriority w:val="99"/>
    <w:unhideWhenUsed/>
    <w:rsid w:val="003F5E3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F5E32"/>
  </w:style>
  <w:style w:type="table" w:styleId="ad">
    <w:name w:val="Table Grid"/>
    <w:basedOn w:val="a1"/>
    <w:uiPriority w:val="59"/>
    <w:rsid w:val="00370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2110D6"/>
    <w:rPr>
      <w:sz w:val="16"/>
      <w:szCs w:val="16"/>
    </w:rPr>
  </w:style>
  <w:style w:type="paragraph" w:styleId="af">
    <w:name w:val="annotation text"/>
    <w:basedOn w:val="a"/>
    <w:link w:val="af0"/>
    <w:uiPriority w:val="99"/>
    <w:semiHidden/>
    <w:unhideWhenUsed/>
    <w:rsid w:val="002110D6"/>
    <w:pPr>
      <w:spacing w:line="240" w:lineRule="auto"/>
    </w:pPr>
    <w:rPr>
      <w:sz w:val="20"/>
      <w:szCs w:val="20"/>
    </w:rPr>
  </w:style>
  <w:style w:type="character" w:customStyle="1" w:styleId="af0">
    <w:name w:val="Текст примечания Знак"/>
    <w:basedOn w:val="a0"/>
    <w:link w:val="af"/>
    <w:uiPriority w:val="99"/>
    <w:semiHidden/>
    <w:rsid w:val="002110D6"/>
    <w:rPr>
      <w:sz w:val="20"/>
      <w:szCs w:val="20"/>
    </w:rPr>
  </w:style>
  <w:style w:type="paragraph" w:styleId="af1">
    <w:name w:val="annotation subject"/>
    <w:basedOn w:val="af"/>
    <w:next w:val="af"/>
    <w:link w:val="af2"/>
    <w:uiPriority w:val="99"/>
    <w:semiHidden/>
    <w:unhideWhenUsed/>
    <w:rsid w:val="002110D6"/>
    <w:rPr>
      <w:b/>
      <w:bCs/>
    </w:rPr>
  </w:style>
  <w:style w:type="character" w:customStyle="1" w:styleId="af2">
    <w:name w:val="Тема примечания Знак"/>
    <w:basedOn w:val="af0"/>
    <w:link w:val="af1"/>
    <w:uiPriority w:val="99"/>
    <w:semiHidden/>
    <w:rsid w:val="002110D6"/>
    <w:rPr>
      <w:b/>
      <w:bCs/>
      <w:sz w:val="20"/>
      <w:szCs w:val="20"/>
    </w:rPr>
  </w:style>
  <w:style w:type="paragraph" w:styleId="af3">
    <w:name w:val="Revision"/>
    <w:hidden/>
    <w:uiPriority w:val="99"/>
    <w:semiHidden/>
    <w:rsid w:val="002110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085">
      <w:bodyDiv w:val="1"/>
      <w:marLeft w:val="0"/>
      <w:marRight w:val="0"/>
      <w:marTop w:val="0"/>
      <w:marBottom w:val="0"/>
      <w:divBdr>
        <w:top w:val="none" w:sz="0" w:space="0" w:color="auto"/>
        <w:left w:val="none" w:sz="0" w:space="0" w:color="auto"/>
        <w:bottom w:val="none" w:sz="0" w:space="0" w:color="auto"/>
        <w:right w:val="none" w:sz="0" w:space="0" w:color="auto"/>
      </w:divBdr>
      <w:divsChild>
        <w:div w:id="216280854">
          <w:marLeft w:val="0"/>
          <w:marRight w:val="0"/>
          <w:marTop w:val="0"/>
          <w:marBottom w:val="0"/>
          <w:divBdr>
            <w:top w:val="none" w:sz="0" w:space="0" w:color="auto"/>
            <w:left w:val="none" w:sz="0" w:space="0" w:color="auto"/>
            <w:bottom w:val="none" w:sz="0" w:space="0" w:color="auto"/>
            <w:right w:val="none" w:sz="0" w:space="0" w:color="auto"/>
          </w:divBdr>
        </w:div>
      </w:divsChild>
    </w:div>
    <w:div w:id="83306838">
      <w:bodyDiv w:val="1"/>
      <w:marLeft w:val="0"/>
      <w:marRight w:val="0"/>
      <w:marTop w:val="0"/>
      <w:marBottom w:val="0"/>
      <w:divBdr>
        <w:top w:val="none" w:sz="0" w:space="0" w:color="auto"/>
        <w:left w:val="none" w:sz="0" w:space="0" w:color="auto"/>
        <w:bottom w:val="none" w:sz="0" w:space="0" w:color="auto"/>
        <w:right w:val="none" w:sz="0" w:space="0" w:color="auto"/>
      </w:divBdr>
    </w:div>
    <w:div w:id="154417224">
      <w:bodyDiv w:val="1"/>
      <w:marLeft w:val="0"/>
      <w:marRight w:val="0"/>
      <w:marTop w:val="0"/>
      <w:marBottom w:val="0"/>
      <w:divBdr>
        <w:top w:val="none" w:sz="0" w:space="0" w:color="auto"/>
        <w:left w:val="none" w:sz="0" w:space="0" w:color="auto"/>
        <w:bottom w:val="none" w:sz="0" w:space="0" w:color="auto"/>
        <w:right w:val="none" w:sz="0" w:space="0" w:color="auto"/>
      </w:divBdr>
    </w:div>
    <w:div w:id="188838113">
      <w:bodyDiv w:val="1"/>
      <w:marLeft w:val="0"/>
      <w:marRight w:val="0"/>
      <w:marTop w:val="0"/>
      <w:marBottom w:val="0"/>
      <w:divBdr>
        <w:top w:val="none" w:sz="0" w:space="0" w:color="auto"/>
        <w:left w:val="none" w:sz="0" w:space="0" w:color="auto"/>
        <w:bottom w:val="none" w:sz="0" w:space="0" w:color="auto"/>
        <w:right w:val="none" w:sz="0" w:space="0" w:color="auto"/>
      </w:divBdr>
    </w:div>
    <w:div w:id="267584317">
      <w:bodyDiv w:val="1"/>
      <w:marLeft w:val="0"/>
      <w:marRight w:val="0"/>
      <w:marTop w:val="0"/>
      <w:marBottom w:val="0"/>
      <w:divBdr>
        <w:top w:val="none" w:sz="0" w:space="0" w:color="auto"/>
        <w:left w:val="none" w:sz="0" w:space="0" w:color="auto"/>
        <w:bottom w:val="none" w:sz="0" w:space="0" w:color="auto"/>
        <w:right w:val="none" w:sz="0" w:space="0" w:color="auto"/>
      </w:divBdr>
    </w:div>
    <w:div w:id="344795220">
      <w:bodyDiv w:val="1"/>
      <w:marLeft w:val="0"/>
      <w:marRight w:val="0"/>
      <w:marTop w:val="0"/>
      <w:marBottom w:val="0"/>
      <w:divBdr>
        <w:top w:val="none" w:sz="0" w:space="0" w:color="auto"/>
        <w:left w:val="none" w:sz="0" w:space="0" w:color="auto"/>
        <w:bottom w:val="none" w:sz="0" w:space="0" w:color="auto"/>
        <w:right w:val="none" w:sz="0" w:space="0" w:color="auto"/>
      </w:divBdr>
    </w:div>
    <w:div w:id="403794058">
      <w:bodyDiv w:val="1"/>
      <w:marLeft w:val="0"/>
      <w:marRight w:val="0"/>
      <w:marTop w:val="0"/>
      <w:marBottom w:val="0"/>
      <w:divBdr>
        <w:top w:val="none" w:sz="0" w:space="0" w:color="auto"/>
        <w:left w:val="none" w:sz="0" w:space="0" w:color="auto"/>
        <w:bottom w:val="none" w:sz="0" w:space="0" w:color="auto"/>
        <w:right w:val="none" w:sz="0" w:space="0" w:color="auto"/>
      </w:divBdr>
    </w:div>
    <w:div w:id="549800862">
      <w:bodyDiv w:val="1"/>
      <w:marLeft w:val="0"/>
      <w:marRight w:val="0"/>
      <w:marTop w:val="0"/>
      <w:marBottom w:val="0"/>
      <w:divBdr>
        <w:top w:val="none" w:sz="0" w:space="0" w:color="auto"/>
        <w:left w:val="none" w:sz="0" w:space="0" w:color="auto"/>
        <w:bottom w:val="none" w:sz="0" w:space="0" w:color="auto"/>
        <w:right w:val="none" w:sz="0" w:space="0" w:color="auto"/>
      </w:divBdr>
    </w:div>
    <w:div w:id="605381442">
      <w:bodyDiv w:val="1"/>
      <w:marLeft w:val="0"/>
      <w:marRight w:val="0"/>
      <w:marTop w:val="0"/>
      <w:marBottom w:val="0"/>
      <w:divBdr>
        <w:top w:val="none" w:sz="0" w:space="0" w:color="auto"/>
        <w:left w:val="none" w:sz="0" w:space="0" w:color="auto"/>
        <w:bottom w:val="none" w:sz="0" w:space="0" w:color="auto"/>
        <w:right w:val="none" w:sz="0" w:space="0" w:color="auto"/>
      </w:divBdr>
    </w:div>
    <w:div w:id="666908113">
      <w:bodyDiv w:val="1"/>
      <w:marLeft w:val="0"/>
      <w:marRight w:val="0"/>
      <w:marTop w:val="0"/>
      <w:marBottom w:val="0"/>
      <w:divBdr>
        <w:top w:val="none" w:sz="0" w:space="0" w:color="auto"/>
        <w:left w:val="none" w:sz="0" w:space="0" w:color="auto"/>
        <w:bottom w:val="none" w:sz="0" w:space="0" w:color="auto"/>
        <w:right w:val="none" w:sz="0" w:space="0" w:color="auto"/>
      </w:divBdr>
    </w:div>
    <w:div w:id="782655932">
      <w:bodyDiv w:val="1"/>
      <w:marLeft w:val="0"/>
      <w:marRight w:val="0"/>
      <w:marTop w:val="0"/>
      <w:marBottom w:val="0"/>
      <w:divBdr>
        <w:top w:val="none" w:sz="0" w:space="0" w:color="auto"/>
        <w:left w:val="none" w:sz="0" w:space="0" w:color="auto"/>
        <w:bottom w:val="none" w:sz="0" w:space="0" w:color="auto"/>
        <w:right w:val="none" w:sz="0" w:space="0" w:color="auto"/>
      </w:divBdr>
    </w:div>
    <w:div w:id="812137453">
      <w:bodyDiv w:val="1"/>
      <w:marLeft w:val="0"/>
      <w:marRight w:val="0"/>
      <w:marTop w:val="0"/>
      <w:marBottom w:val="0"/>
      <w:divBdr>
        <w:top w:val="none" w:sz="0" w:space="0" w:color="auto"/>
        <w:left w:val="none" w:sz="0" w:space="0" w:color="auto"/>
        <w:bottom w:val="none" w:sz="0" w:space="0" w:color="auto"/>
        <w:right w:val="none" w:sz="0" w:space="0" w:color="auto"/>
      </w:divBdr>
      <w:divsChild>
        <w:div w:id="1097480672">
          <w:marLeft w:val="0"/>
          <w:marRight w:val="0"/>
          <w:marTop w:val="0"/>
          <w:marBottom w:val="150"/>
          <w:divBdr>
            <w:top w:val="none" w:sz="0" w:space="0" w:color="auto"/>
            <w:left w:val="none" w:sz="0" w:space="0" w:color="auto"/>
            <w:bottom w:val="none" w:sz="0" w:space="0" w:color="auto"/>
            <w:right w:val="none" w:sz="0" w:space="0" w:color="auto"/>
          </w:divBdr>
        </w:div>
        <w:div w:id="1036394439">
          <w:marLeft w:val="0"/>
          <w:marRight w:val="0"/>
          <w:marTop w:val="150"/>
          <w:marBottom w:val="150"/>
          <w:divBdr>
            <w:top w:val="none" w:sz="0" w:space="0" w:color="auto"/>
            <w:left w:val="none" w:sz="0" w:space="0" w:color="auto"/>
            <w:bottom w:val="none" w:sz="0" w:space="0" w:color="auto"/>
            <w:right w:val="none" w:sz="0" w:space="0" w:color="auto"/>
          </w:divBdr>
        </w:div>
      </w:divsChild>
    </w:div>
    <w:div w:id="833960749">
      <w:bodyDiv w:val="1"/>
      <w:marLeft w:val="0"/>
      <w:marRight w:val="0"/>
      <w:marTop w:val="0"/>
      <w:marBottom w:val="0"/>
      <w:divBdr>
        <w:top w:val="none" w:sz="0" w:space="0" w:color="auto"/>
        <w:left w:val="none" w:sz="0" w:space="0" w:color="auto"/>
        <w:bottom w:val="none" w:sz="0" w:space="0" w:color="auto"/>
        <w:right w:val="none" w:sz="0" w:space="0" w:color="auto"/>
      </w:divBdr>
    </w:div>
    <w:div w:id="877545371">
      <w:bodyDiv w:val="1"/>
      <w:marLeft w:val="0"/>
      <w:marRight w:val="0"/>
      <w:marTop w:val="0"/>
      <w:marBottom w:val="0"/>
      <w:divBdr>
        <w:top w:val="none" w:sz="0" w:space="0" w:color="auto"/>
        <w:left w:val="none" w:sz="0" w:space="0" w:color="auto"/>
        <w:bottom w:val="none" w:sz="0" w:space="0" w:color="auto"/>
        <w:right w:val="none" w:sz="0" w:space="0" w:color="auto"/>
      </w:divBdr>
    </w:div>
    <w:div w:id="911475517">
      <w:bodyDiv w:val="1"/>
      <w:marLeft w:val="0"/>
      <w:marRight w:val="0"/>
      <w:marTop w:val="0"/>
      <w:marBottom w:val="0"/>
      <w:divBdr>
        <w:top w:val="none" w:sz="0" w:space="0" w:color="auto"/>
        <w:left w:val="none" w:sz="0" w:space="0" w:color="auto"/>
        <w:bottom w:val="none" w:sz="0" w:space="0" w:color="auto"/>
        <w:right w:val="none" w:sz="0" w:space="0" w:color="auto"/>
      </w:divBdr>
    </w:div>
    <w:div w:id="1031108789">
      <w:bodyDiv w:val="1"/>
      <w:marLeft w:val="0"/>
      <w:marRight w:val="0"/>
      <w:marTop w:val="0"/>
      <w:marBottom w:val="0"/>
      <w:divBdr>
        <w:top w:val="none" w:sz="0" w:space="0" w:color="auto"/>
        <w:left w:val="none" w:sz="0" w:space="0" w:color="auto"/>
        <w:bottom w:val="none" w:sz="0" w:space="0" w:color="auto"/>
        <w:right w:val="none" w:sz="0" w:space="0" w:color="auto"/>
      </w:divBdr>
    </w:div>
    <w:div w:id="1059355088">
      <w:bodyDiv w:val="1"/>
      <w:marLeft w:val="0"/>
      <w:marRight w:val="0"/>
      <w:marTop w:val="0"/>
      <w:marBottom w:val="0"/>
      <w:divBdr>
        <w:top w:val="none" w:sz="0" w:space="0" w:color="auto"/>
        <w:left w:val="none" w:sz="0" w:space="0" w:color="auto"/>
        <w:bottom w:val="none" w:sz="0" w:space="0" w:color="auto"/>
        <w:right w:val="none" w:sz="0" w:space="0" w:color="auto"/>
      </w:divBdr>
    </w:div>
    <w:div w:id="1198469464">
      <w:bodyDiv w:val="1"/>
      <w:marLeft w:val="0"/>
      <w:marRight w:val="0"/>
      <w:marTop w:val="0"/>
      <w:marBottom w:val="0"/>
      <w:divBdr>
        <w:top w:val="none" w:sz="0" w:space="0" w:color="auto"/>
        <w:left w:val="none" w:sz="0" w:space="0" w:color="auto"/>
        <w:bottom w:val="none" w:sz="0" w:space="0" w:color="auto"/>
        <w:right w:val="none" w:sz="0" w:space="0" w:color="auto"/>
      </w:divBdr>
    </w:div>
    <w:div w:id="1425417231">
      <w:bodyDiv w:val="1"/>
      <w:marLeft w:val="0"/>
      <w:marRight w:val="0"/>
      <w:marTop w:val="0"/>
      <w:marBottom w:val="0"/>
      <w:divBdr>
        <w:top w:val="none" w:sz="0" w:space="0" w:color="auto"/>
        <w:left w:val="none" w:sz="0" w:space="0" w:color="auto"/>
        <w:bottom w:val="none" w:sz="0" w:space="0" w:color="auto"/>
        <w:right w:val="none" w:sz="0" w:space="0" w:color="auto"/>
      </w:divBdr>
    </w:div>
    <w:div w:id="1439375743">
      <w:bodyDiv w:val="1"/>
      <w:marLeft w:val="0"/>
      <w:marRight w:val="0"/>
      <w:marTop w:val="0"/>
      <w:marBottom w:val="0"/>
      <w:divBdr>
        <w:top w:val="none" w:sz="0" w:space="0" w:color="auto"/>
        <w:left w:val="none" w:sz="0" w:space="0" w:color="auto"/>
        <w:bottom w:val="none" w:sz="0" w:space="0" w:color="auto"/>
        <w:right w:val="none" w:sz="0" w:space="0" w:color="auto"/>
      </w:divBdr>
    </w:div>
    <w:div w:id="1454445407">
      <w:bodyDiv w:val="1"/>
      <w:marLeft w:val="0"/>
      <w:marRight w:val="0"/>
      <w:marTop w:val="0"/>
      <w:marBottom w:val="0"/>
      <w:divBdr>
        <w:top w:val="none" w:sz="0" w:space="0" w:color="auto"/>
        <w:left w:val="none" w:sz="0" w:space="0" w:color="auto"/>
        <w:bottom w:val="none" w:sz="0" w:space="0" w:color="auto"/>
        <w:right w:val="none" w:sz="0" w:space="0" w:color="auto"/>
      </w:divBdr>
    </w:div>
    <w:div w:id="1520781140">
      <w:bodyDiv w:val="1"/>
      <w:marLeft w:val="0"/>
      <w:marRight w:val="0"/>
      <w:marTop w:val="0"/>
      <w:marBottom w:val="0"/>
      <w:divBdr>
        <w:top w:val="none" w:sz="0" w:space="0" w:color="auto"/>
        <w:left w:val="none" w:sz="0" w:space="0" w:color="auto"/>
        <w:bottom w:val="none" w:sz="0" w:space="0" w:color="auto"/>
        <w:right w:val="none" w:sz="0" w:space="0" w:color="auto"/>
      </w:divBdr>
    </w:div>
    <w:div w:id="1607158283">
      <w:bodyDiv w:val="1"/>
      <w:marLeft w:val="0"/>
      <w:marRight w:val="0"/>
      <w:marTop w:val="0"/>
      <w:marBottom w:val="0"/>
      <w:divBdr>
        <w:top w:val="none" w:sz="0" w:space="0" w:color="auto"/>
        <w:left w:val="none" w:sz="0" w:space="0" w:color="auto"/>
        <w:bottom w:val="none" w:sz="0" w:space="0" w:color="auto"/>
        <w:right w:val="none" w:sz="0" w:space="0" w:color="auto"/>
      </w:divBdr>
    </w:div>
    <w:div w:id="1832676021">
      <w:bodyDiv w:val="1"/>
      <w:marLeft w:val="0"/>
      <w:marRight w:val="0"/>
      <w:marTop w:val="0"/>
      <w:marBottom w:val="0"/>
      <w:divBdr>
        <w:top w:val="none" w:sz="0" w:space="0" w:color="auto"/>
        <w:left w:val="none" w:sz="0" w:space="0" w:color="auto"/>
        <w:bottom w:val="none" w:sz="0" w:space="0" w:color="auto"/>
        <w:right w:val="none" w:sz="0" w:space="0" w:color="auto"/>
      </w:divBdr>
    </w:div>
    <w:div w:id="1839419770">
      <w:bodyDiv w:val="1"/>
      <w:marLeft w:val="0"/>
      <w:marRight w:val="0"/>
      <w:marTop w:val="0"/>
      <w:marBottom w:val="0"/>
      <w:divBdr>
        <w:top w:val="none" w:sz="0" w:space="0" w:color="auto"/>
        <w:left w:val="none" w:sz="0" w:space="0" w:color="auto"/>
        <w:bottom w:val="none" w:sz="0" w:space="0" w:color="auto"/>
        <w:right w:val="none" w:sz="0" w:space="0" w:color="auto"/>
      </w:divBdr>
    </w:div>
    <w:div w:id="2001232228">
      <w:bodyDiv w:val="1"/>
      <w:marLeft w:val="0"/>
      <w:marRight w:val="0"/>
      <w:marTop w:val="0"/>
      <w:marBottom w:val="0"/>
      <w:divBdr>
        <w:top w:val="none" w:sz="0" w:space="0" w:color="auto"/>
        <w:left w:val="none" w:sz="0" w:space="0" w:color="auto"/>
        <w:bottom w:val="none" w:sz="0" w:space="0" w:color="auto"/>
        <w:right w:val="none" w:sz="0" w:space="0" w:color="auto"/>
      </w:divBdr>
    </w:div>
    <w:div w:id="214495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1</Pages>
  <Words>1327</Words>
  <Characters>7568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cp:lastPrinted>2021-06-29T06:48:00Z</cp:lastPrinted>
  <dcterms:created xsi:type="dcterms:W3CDTF">2021-10-06T07:30:00Z</dcterms:created>
  <dcterms:modified xsi:type="dcterms:W3CDTF">2021-12-01T08:29:00Z</dcterms:modified>
</cp:coreProperties>
</file>